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0AFA" w14:textId="77777777" w:rsidR="006A735D" w:rsidRDefault="00D80861">
      <w:pPr>
        <w:pStyle w:val="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СОГЛАСИЕ НА ОБРАБОТКУ ПЕРСОНАЛЬНЫХ ДАННЫХ клиентов</w:t>
      </w:r>
    </w:p>
    <w:p w14:paraId="548F1831" w14:textId="77777777" w:rsidR="006A735D" w:rsidRDefault="006A735D"/>
    <w:p w14:paraId="10A001FF" w14:textId="77777777" w:rsidR="006A735D" w:rsidRDefault="00D8086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Физическое лицо, регистрируясь на интернет-сайте http://patient-mt.ru/, обязуется принять настоящее Согласие на обработку персональных данных (далее – Согласие). Принятием Согласия является регистрация на интернет-сайте. Действуя свободно, своей волей и в своем интересе, а также подтверждая свою дееспособность, физическое лицо дает свое согласие ООО «Пациент Менеджмент», которому принадлежит сайт http://patient-mt.ru/ и которое расположено по адресу 121099, город Москва, Николощеповский 1-ый переулок, дом 6, строение 1, помещение III , комната 7, 10, на обработку своих персональных данных со следующими условиями:</w:t>
      </w:r>
    </w:p>
    <w:p w14:paraId="65794038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7A1811A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14:paraId="09E2BDB5" w14:textId="77777777" w:rsidR="006A735D" w:rsidRDefault="00D80861">
      <w:pPr>
        <w:pStyle w:val="a5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адрес; номера контактных телефонов; адреса электронной почты; место работы и занимаемая должность; доходы; сведения о банковских счетах; образование; сведения о семейном положении; сведения о воинском учете; социальное положение; имущественное положение; сведения об инвалидности; ксерокопия фотографии с документа удостоверяющего личность, медицинские документы.</w:t>
      </w:r>
    </w:p>
    <w:p w14:paraId="5A947496" w14:textId="77777777" w:rsidR="006A735D" w:rsidRDefault="00D80861">
      <w:pPr>
        <w:pStyle w:val="a5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14:paraId="7B187559" w14:textId="77777777" w:rsidR="006A735D" w:rsidRDefault="00D80861">
      <w:pPr>
        <w:pStyle w:val="L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Персональные данные не являются общедоступными.</w:t>
      </w:r>
    </w:p>
    <w:p w14:paraId="745ACC11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ООО «Пациент Менеджмент» по исполнению прав и обязательств, появившихся в связи с заключением договорных отношений между клиентом и ООО "Пациент Менеджмент".</w:t>
      </w:r>
    </w:p>
    <w:p w14:paraId="5A53A860" w14:textId="01329566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</w:t>
      </w:r>
      <w:r w:rsidR="007E068A">
        <w:rPr>
          <w:rFonts w:ascii="Times New Roman" w:hAnsi="Times New Roman"/>
          <w:sz w:val="24"/>
          <w:szCs w:val="24"/>
        </w:rPr>
        <w:t xml:space="preserve">передача (предоставление, доступ); </w:t>
      </w:r>
      <w:r>
        <w:rPr>
          <w:rFonts w:ascii="Times New Roman" w:hAnsi="Times New Roman"/>
          <w:sz w:val="24"/>
          <w:szCs w:val="24"/>
        </w:rPr>
        <w:t>удаление; уничтожение.</w:t>
      </w:r>
    </w:p>
    <w:p w14:paraId="566F62FC" w14:textId="78AF953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Следующие третьи лица обрабатывают предоставленные персональные данные по поручению ООО «Пациент Менеджмент»: ООО Страховая компания "ВТБ Страхование", ЗАО </w:t>
      </w:r>
      <w:r>
        <w:rPr>
          <w:rFonts w:ascii="Times New Roman" w:hAnsi="Times New Roman"/>
          <w:sz w:val="24"/>
          <w:szCs w:val="24"/>
        </w:rPr>
        <w:lastRenderedPageBreak/>
        <w:t>"ДХЛ Интернешнл", ИП "Мищенко Гергий Александрович", ООО "Интернэшнл Трэвел и Бизнес Сервис", ООО "СТБ Турс", ООО "Планета "ИВ", ОАО «АЛЬФА-БАНК», ЗАО «ПФ «СКБ Контур», ИП Назарова Мария Сергеевна.</w:t>
      </w:r>
    </w:p>
    <w:p w14:paraId="0A353DE9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обрабатываются до прекращения договорных отношений и ликвидации организации.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794B763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письменного заявления ООО «Пациент Менеджмент» или его представителю по адресу, указанному в начале данного Согласия.</w:t>
      </w:r>
    </w:p>
    <w:p w14:paraId="5F4C1D17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ООО «Пациент Менеджмент»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0604EA2E" w14:textId="77777777" w:rsidR="006A735D" w:rsidRDefault="00D80861" w:rsidP="00B83EEF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14:paraId="27C82A6A" w14:textId="77777777" w:rsidR="006A735D" w:rsidRDefault="006A735D">
      <w:pPr>
        <w:pStyle w:val="a5"/>
        <w:widowControl w:val="0"/>
        <w:spacing w:line="240" w:lineRule="auto"/>
        <w:ind w:left="756" w:hanging="756"/>
        <w:jc w:val="left"/>
      </w:pPr>
      <w:bookmarkStart w:id="0" w:name="_GoBack"/>
      <w:bookmarkEnd w:id="0"/>
    </w:p>
    <w:p w14:paraId="450FEDDD" w14:textId="77777777" w:rsidR="006A735D" w:rsidRDefault="006A735D">
      <w:pPr>
        <w:tabs>
          <w:tab w:val="left" w:pos="3040"/>
        </w:tabs>
      </w:pPr>
    </w:p>
    <w:sectPr w:rsidR="006A735D">
      <w:type w:val="continuous"/>
      <w:pgSz w:w="11900" w:h="16840"/>
      <w:pgMar w:top="1134" w:right="991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6106" w14:textId="77777777" w:rsidR="004E2648" w:rsidRDefault="004E2648">
      <w:pPr>
        <w:spacing w:line="240" w:lineRule="auto"/>
      </w:pPr>
      <w:r>
        <w:separator/>
      </w:r>
    </w:p>
  </w:endnote>
  <w:endnote w:type="continuationSeparator" w:id="0">
    <w:p w14:paraId="10EB639E" w14:textId="77777777" w:rsidR="004E2648" w:rsidRDefault="004E2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684B" w14:textId="77777777" w:rsidR="004E2648" w:rsidRDefault="004E2648">
      <w:pPr>
        <w:spacing w:line="240" w:lineRule="auto"/>
      </w:pPr>
      <w:r>
        <w:separator/>
      </w:r>
    </w:p>
  </w:footnote>
  <w:footnote w:type="continuationSeparator" w:id="0">
    <w:p w14:paraId="224B3BAE" w14:textId="77777777" w:rsidR="004E2648" w:rsidRDefault="004E26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B24"/>
    <w:multiLevelType w:val="hybridMultilevel"/>
    <w:tmpl w:val="5CDE36C4"/>
    <w:numStyleLink w:val="3"/>
  </w:abstractNum>
  <w:abstractNum w:abstractNumId="1" w15:restartNumberingAfterBreak="0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A10319"/>
    <w:multiLevelType w:val="hybridMultilevel"/>
    <w:tmpl w:val="45AC63AE"/>
    <w:numStyleLink w:val="4"/>
  </w:abstractNum>
  <w:num w:numId="1">
    <w:abstractNumId w:val="1"/>
  </w:num>
  <w:num w:numId="2">
    <w:abstractNumId w:val="0"/>
  </w:num>
  <w:num w:numId="3">
    <w:abstractNumId w:val="0"/>
    <w:lvlOverride w:ilvl="0">
      <w:lvl w:ilvl="0" w:tplc="216EEA9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883AA4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F876FC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25ADC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DC9D5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C04074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708288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B6422A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DCE820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B3263B16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2439D8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3C2620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B82732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4DEE0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84FD28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66C234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683658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06672A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E7"/>
    <w:rsid w:val="00197DE7"/>
    <w:rsid w:val="002B35F8"/>
    <w:rsid w:val="004E2648"/>
    <w:rsid w:val="006A735D"/>
    <w:rsid w:val="007E068A"/>
    <w:rsid w:val="00B83EEF"/>
    <w:rsid w:val="00D80861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paragraph" w:customStyle="1" w:styleId="L">
    <w:name w:val="L нумерованный список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Сизов</cp:lastModifiedBy>
  <cp:revision>4</cp:revision>
  <dcterms:created xsi:type="dcterms:W3CDTF">2017-05-30T13:26:00Z</dcterms:created>
  <dcterms:modified xsi:type="dcterms:W3CDTF">2017-12-11T07:10:00Z</dcterms:modified>
</cp:coreProperties>
</file>